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877" w:rsidRDefault="006A0877" w:rsidP="009F35E2">
      <w:r>
        <w:t xml:space="preserve">CALCULADORA COTIZACIONES IRPF y SS EMPLEADO Y EMPRESA: </w:t>
      </w:r>
    </w:p>
    <w:p w:rsidR="00882261" w:rsidRDefault="00B329EB" w:rsidP="009F35E2">
      <w:pPr>
        <w:rPr>
          <w:rStyle w:val="Hipervnculo"/>
        </w:rPr>
      </w:pPr>
      <w:hyperlink r:id="rId4" w:history="1">
        <w:r w:rsidR="00882261" w:rsidRPr="00022323">
          <w:rPr>
            <w:rStyle w:val="Hipervnculo"/>
          </w:rPr>
          <w:t>https://es.talent.com/tax-calculator</w:t>
        </w:r>
      </w:hyperlink>
    </w:p>
    <w:p w:rsidR="005A756E" w:rsidRDefault="00B329EB" w:rsidP="009F35E2">
      <w:hyperlink r:id="rId5" w:history="1">
        <w:r w:rsidR="005A756E" w:rsidRPr="00046625">
          <w:rPr>
            <w:rStyle w:val="Hipervnculo"/>
          </w:rPr>
          <w:t>https://rockcontent.com/es/blog/prospeccion-de-clientes/</w:t>
        </w:r>
      </w:hyperlink>
    </w:p>
    <w:p w:rsidR="007851FC" w:rsidRDefault="007851FC" w:rsidP="009F35E2">
      <w:r>
        <w:t>INE: INSTITUTO NACIONAL DE ESTADISTICA:</w:t>
      </w:r>
    </w:p>
    <w:p w:rsidR="007851FC" w:rsidRDefault="00B329EB" w:rsidP="009F35E2">
      <w:pPr>
        <w:rPr>
          <w:rStyle w:val="Hipervnculo"/>
        </w:rPr>
      </w:pPr>
      <w:hyperlink r:id="rId6" w:history="1">
        <w:r w:rsidR="007851FC" w:rsidRPr="00687D99">
          <w:rPr>
            <w:rStyle w:val="Hipervnculo"/>
          </w:rPr>
          <w:t>https://www.ine.es/buscar/searchResults.do?Menu_botonBuscador=&amp;searchType=DEF_SEARCH&amp;startat=0&amp;L=0&amp;searchString=cifras%20de%20ventas%20muebles%20de%20ba%C3%B1o</w:t>
        </w:r>
      </w:hyperlink>
    </w:p>
    <w:p w:rsidR="00E627D5" w:rsidRPr="00E627D5" w:rsidRDefault="00E627D5" w:rsidP="00E627D5">
      <w:pPr>
        <w:pStyle w:val="Ttulo1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</w:pPr>
      <w:r w:rsidRPr="00E627D5"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Tarifas reguladas o de libre mercado, bono social y tarifa plana</w:t>
      </w:r>
      <w:r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:</w:t>
      </w:r>
    </w:p>
    <w:p w:rsidR="00E627D5" w:rsidRDefault="00E627D5" w:rsidP="009F35E2">
      <w:pPr>
        <w:rPr>
          <w:rStyle w:val="Hipervnculo"/>
        </w:rPr>
      </w:pPr>
      <w:r w:rsidRPr="00E627D5">
        <w:rPr>
          <w:rStyle w:val="Hipervnculo"/>
        </w:rPr>
        <w:t>https://www.rankia.com/blog/luz-y-gas/2881233-que-tipos-tarifas-luz-hay-reguladas-libre-mercado-bono-social-tarifa-plana</w:t>
      </w:r>
    </w:p>
    <w:p w:rsidR="00635A48" w:rsidRPr="00635A48" w:rsidRDefault="00635A48" w:rsidP="009F35E2">
      <w:pPr>
        <w:rPr>
          <w:rStyle w:val="Hipervnculo"/>
          <w:color w:val="auto"/>
          <w:u w:val="none"/>
        </w:rPr>
      </w:pPr>
      <w:r>
        <w:t>BATERIA VIRTUAL, UNA FORMA DE COMPENSAR LOS EXCEDENTES</w:t>
      </w:r>
      <w:r>
        <w:t>:</w:t>
      </w:r>
    </w:p>
    <w:p w:rsidR="00635A48" w:rsidRDefault="00635A48" w:rsidP="00635A48">
      <w:pPr>
        <w:rPr>
          <w:rFonts w:cstheme="minorHAnsi"/>
        </w:rPr>
      </w:pPr>
      <w:hyperlink r:id="rId7" w:tgtFrame="_blank" w:history="1">
        <w:r w:rsidRPr="00635A48">
          <w:rPr>
            <w:rStyle w:val="Hipervnculo"/>
            <w:rFonts w:cstheme="minorHAnsi"/>
            <w:color w:val="1155CC"/>
            <w:shd w:val="clear" w:color="auto" w:fill="FFFFFF"/>
          </w:rPr>
          <w:t>https://material-electrico.cdecomunicacion.es/fotovoltaica-autoconsumo/133498/bateria-virtual-servicio-potenciar-ahorro-instalaciones-autoconsumo?utm_source=newsletter&amp;utm_medium=email&amp;utm_campaign=&amp;utm_source=Boletines+de+Material+El%C3%A9ctrico&amp;utm_campaign=05be99ee90-EMAIL_CAMPAIGN_2023_02_28_12_07&amp;utm_medium=&amp;utm_term=</w:t>
        </w:r>
      </w:hyperlink>
    </w:p>
    <w:p w:rsidR="006F0A56" w:rsidRDefault="006F0A56" w:rsidP="006F0A56">
      <w:pPr>
        <w:pStyle w:val="Ttulo1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color w:val="0F0F0F"/>
          <w:sz w:val="22"/>
          <w:szCs w:val="22"/>
        </w:rPr>
      </w:pPr>
      <w:r w:rsidRPr="006F0A56">
        <w:rPr>
          <w:rFonts w:asciiTheme="minorHAnsi" w:hAnsiTheme="minorHAnsi" w:cstheme="minorHAnsi"/>
          <w:b w:val="0"/>
          <w:color w:val="0F0F0F"/>
          <w:sz w:val="22"/>
          <w:szCs w:val="22"/>
        </w:rPr>
        <w:t xml:space="preserve">Claves de una transición energética sostenible. Antonio </w:t>
      </w:r>
      <w:proofErr w:type="spellStart"/>
      <w:r w:rsidRPr="006F0A56">
        <w:rPr>
          <w:rFonts w:asciiTheme="minorHAnsi" w:hAnsiTheme="minorHAnsi" w:cstheme="minorHAnsi"/>
          <w:b w:val="0"/>
          <w:color w:val="0F0F0F"/>
          <w:sz w:val="22"/>
          <w:szCs w:val="22"/>
        </w:rPr>
        <w:t>Turiel</w:t>
      </w:r>
      <w:proofErr w:type="spellEnd"/>
      <w:r w:rsidRPr="006F0A56">
        <w:rPr>
          <w:rFonts w:asciiTheme="minorHAnsi" w:hAnsiTheme="minorHAnsi" w:cstheme="minorHAnsi"/>
          <w:b w:val="0"/>
          <w:color w:val="0F0F0F"/>
          <w:sz w:val="22"/>
          <w:szCs w:val="22"/>
        </w:rPr>
        <w:t>, investigador del CSIC</w:t>
      </w:r>
      <w:r>
        <w:rPr>
          <w:rFonts w:asciiTheme="minorHAnsi" w:hAnsiTheme="minorHAnsi" w:cstheme="minorHAnsi"/>
          <w:b w:val="0"/>
          <w:color w:val="0F0F0F"/>
          <w:sz w:val="22"/>
          <w:szCs w:val="22"/>
        </w:rPr>
        <w:t xml:space="preserve">: </w:t>
      </w:r>
    </w:p>
    <w:p w:rsidR="006F0A56" w:rsidRPr="006F0A56" w:rsidRDefault="006F0A56" w:rsidP="006F0A56">
      <w:pPr>
        <w:pStyle w:val="Ttulo1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color w:val="0F0F0F"/>
          <w:sz w:val="22"/>
          <w:szCs w:val="22"/>
        </w:rPr>
      </w:pPr>
      <w:hyperlink r:id="rId8" w:tgtFrame="_blank" w:history="1">
        <w:r w:rsidRPr="006F0A56">
          <w:rPr>
            <w:rStyle w:val="Hipervnculo"/>
            <w:rFonts w:asciiTheme="minorHAnsi" w:hAnsiTheme="minorHAnsi" w:cstheme="minorHAnsi"/>
            <w:b w:val="0"/>
            <w:color w:val="1155CC"/>
            <w:sz w:val="22"/>
            <w:szCs w:val="22"/>
            <w:shd w:val="clear" w:color="auto" w:fill="FFFFFF"/>
          </w:rPr>
          <w:t>https://m.youtube.com/watch?v=-Ab2iONiJtc</w:t>
        </w:r>
      </w:hyperlink>
    </w:p>
    <w:p w:rsidR="006F0A56" w:rsidRDefault="006F0A56" w:rsidP="00635A48">
      <w:pPr>
        <w:rPr>
          <w:rFonts w:cstheme="minorHAnsi"/>
        </w:rPr>
      </w:pPr>
    </w:p>
    <w:p w:rsidR="00635A48" w:rsidRDefault="00635A48" w:rsidP="00635A48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  <w:r w:rsidR="00BE7572">
        <w:rPr>
          <w:noProof/>
          <w:lang w:eastAsia="es-ES"/>
        </w:rPr>
        <w:drawing>
          <wp:inline distT="0" distB="0" distL="0" distR="0" wp14:anchorId="5DC531EB" wp14:editId="7870F28B">
            <wp:extent cx="5400040" cy="3773278"/>
            <wp:effectExtent l="0" t="0" r="0" b="0"/>
            <wp:docPr id="1" name="Imagen 1" descr="No hay descripción alternativa para esta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 hay descripción alternativa para esta image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773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A48" w:rsidRDefault="00635A48" w:rsidP="009F35E2">
      <w:pPr>
        <w:rPr>
          <w:rStyle w:val="Hipervnculo"/>
        </w:rPr>
      </w:pPr>
    </w:p>
    <w:p w:rsidR="00207B4E" w:rsidRDefault="00207B4E" w:rsidP="009F35E2">
      <w:pPr>
        <w:rPr>
          <w:rFonts w:cstheme="minorHAnsi"/>
        </w:rPr>
      </w:pPr>
    </w:p>
    <w:p w:rsidR="005A1235" w:rsidRDefault="005A1235" w:rsidP="009F35E2">
      <w:pPr>
        <w:rPr>
          <w:rFonts w:cstheme="minorHAnsi"/>
        </w:rPr>
      </w:pPr>
      <w:r>
        <w:rPr>
          <w:noProof/>
          <w:lang w:eastAsia="es-ES"/>
        </w:rPr>
        <w:lastRenderedPageBreak/>
        <w:drawing>
          <wp:inline distT="0" distB="0" distL="0" distR="0">
            <wp:extent cx="5400040" cy="8602564"/>
            <wp:effectExtent l="0" t="0" r="0" b="8255"/>
            <wp:docPr id="2" name="Imagen 2" descr="Vista previa de la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sta previa de la image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602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226" w:rsidRDefault="00294226" w:rsidP="009F35E2">
      <w:pPr>
        <w:rPr>
          <w:rFonts w:cstheme="minorHAnsi"/>
        </w:rPr>
      </w:pPr>
      <w:r>
        <w:rPr>
          <w:noProof/>
          <w:lang w:eastAsia="es-ES"/>
        </w:rPr>
        <w:lastRenderedPageBreak/>
        <w:drawing>
          <wp:inline distT="0" distB="0" distL="0" distR="0" wp14:anchorId="1E8F2D40" wp14:editId="5DB69898">
            <wp:extent cx="5400040" cy="1412256"/>
            <wp:effectExtent l="0" t="0" r="0" b="0"/>
            <wp:docPr id="9" name="Imagen 9" descr="https://elperiodicodelaenergia.com/wp-content/uploads/2022/08/2-1160x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elperiodicodelaenergia.com/wp-content/uploads/2022/08/2-1160x30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412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226" w:rsidRDefault="00294226" w:rsidP="009F35E2">
      <w:pPr>
        <w:rPr>
          <w:rFonts w:cstheme="minorHAnsi"/>
        </w:rPr>
      </w:pPr>
    </w:p>
    <w:p w:rsidR="005D2BD9" w:rsidRDefault="005D2BD9" w:rsidP="009F35E2">
      <w:pPr>
        <w:rPr>
          <w:rFonts w:cstheme="minorHAnsi"/>
        </w:rPr>
      </w:pPr>
      <w:r>
        <w:rPr>
          <w:noProof/>
          <w:lang w:eastAsia="es-ES"/>
        </w:rPr>
        <w:drawing>
          <wp:inline distT="0" distB="0" distL="0" distR="0" wp14:anchorId="0181E320" wp14:editId="7F815F9E">
            <wp:extent cx="5400040" cy="5925644"/>
            <wp:effectExtent l="0" t="0" r="0" b="0"/>
            <wp:docPr id="4" name="Imagen 4" descr="cuadro-modalidades-autoconsu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uadro-modalidades-autoconsum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925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465" w:rsidRDefault="009B2465" w:rsidP="009F35E2">
      <w:pPr>
        <w:rPr>
          <w:rFonts w:cstheme="minorHAnsi"/>
        </w:rPr>
      </w:pPr>
    </w:p>
    <w:p w:rsidR="009B2465" w:rsidRDefault="009B2465" w:rsidP="009F35E2">
      <w:pPr>
        <w:rPr>
          <w:rFonts w:cstheme="minorHAnsi"/>
        </w:rPr>
      </w:pPr>
    </w:p>
    <w:p w:rsidR="009B2465" w:rsidRDefault="009B2465" w:rsidP="009F35E2">
      <w:pPr>
        <w:rPr>
          <w:rFonts w:cstheme="minorHAnsi"/>
        </w:rPr>
      </w:pPr>
    </w:p>
    <w:p w:rsidR="009B2465" w:rsidRDefault="009B2465" w:rsidP="009F35E2">
      <w:pPr>
        <w:rPr>
          <w:rFonts w:cstheme="minorHAnsi"/>
        </w:rPr>
      </w:pPr>
    </w:p>
    <w:p w:rsidR="009B2465" w:rsidRDefault="009B2465" w:rsidP="009F35E2">
      <w:pPr>
        <w:rPr>
          <w:rFonts w:cstheme="minorHAnsi"/>
        </w:rPr>
      </w:pPr>
      <w:r>
        <w:rPr>
          <w:noProof/>
          <w:lang w:eastAsia="es-ES"/>
        </w:rPr>
        <w:lastRenderedPageBreak/>
        <w:drawing>
          <wp:inline distT="0" distB="0" distL="0" distR="0" wp14:anchorId="51542458" wp14:editId="6BC14B2B">
            <wp:extent cx="5400040" cy="8118571"/>
            <wp:effectExtent l="0" t="0" r="0" b="0"/>
            <wp:docPr id="5" name="Imagen 5" descr="https://www.energias-renovables.com/ficheroenergias/fotos/agenda/original/s/sinexcedent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energias-renovables.com/ficheroenergias/fotos/agenda/original/s/sinexcedentes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118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465" w:rsidRDefault="009B2465" w:rsidP="009F35E2">
      <w:pPr>
        <w:rPr>
          <w:rFonts w:cstheme="minorHAnsi"/>
        </w:rPr>
      </w:pPr>
    </w:p>
    <w:p w:rsidR="009B2465" w:rsidRDefault="009B2465" w:rsidP="009F35E2">
      <w:pPr>
        <w:rPr>
          <w:rFonts w:cstheme="minorHAnsi"/>
        </w:rPr>
      </w:pPr>
    </w:p>
    <w:p w:rsidR="009B2465" w:rsidRDefault="009B2465" w:rsidP="009F35E2">
      <w:pPr>
        <w:rPr>
          <w:rFonts w:cstheme="minorHAnsi"/>
        </w:rPr>
      </w:pPr>
      <w:r>
        <w:rPr>
          <w:noProof/>
          <w:lang w:eastAsia="es-ES"/>
        </w:rPr>
        <w:lastRenderedPageBreak/>
        <w:drawing>
          <wp:inline distT="0" distB="0" distL="0" distR="0" wp14:anchorId="58A60580" wp14:editId="133B62BF">
            <wp:extent cx="5577747" cy="8996045"/>
            <wp:effectExtent l="0" t="0" r="4445" b="0"/>
            <wp:docPr id="6" name="Imagen 6" descr="https://www.energias-renovables.com/ficheroenergias/fotos/agenda/original/c/conexcedent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energias-renovables.com/ficheroenergias/fotos/agenda/original/c/conexcedentes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961" cy="9023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8D7" w:rsidRDefault="001608D7" w:rsidP="009F35E2">
      <w:pPr>
        <w:rPr>
          <w:rFonts w:cstheme="minorHAnsi"/>
        </w:rPr>
      </w:pPr>
      <w:r>
        <w:rPr>
          <w:noProof/>
          <w:lang w:eastAsia="es-ES"/>
        </w:rPr>
        <w:lastRenderedPageBreak/>
        <w:drawing>
          <wp:inline distT="0" distB="0" distL="0" distR="0" wp14:anchorId="3DB9D870" wp14:editId="4A24C5CB">
            <wp:extent cx="5400040" cy="5242711"/>
            <wp:effectExtent l="0" t="0" r="0" b="0"/>
            <wp:docPr id="7" name="Imagen 7" descr="TABLA RESUMEN DE TRÁMITES RD 244-2019 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ABLA RESUMEN DE TRÁMITES RD 244-2019 »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242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8D7" w:rsidRDefault="001608D7" w:rsidP="009F35E2">
      <w:pPr>
        <w:rPr>
          <w:rFonts w:cstheme="minorHAnsi"/>
        </w:rPr>
      </w:pPr>
      <w:r>
        <w:rPr>
          <w:noProof/>
          <w:lang w:eastAsia="es-ES"/>
        </w:rPr>
        <w:drawing>
          <wp:inline distT="0" distB="0" distL="0" distR="0" wp14:anchorId="24D7AF42" wp14:editId="3B9E20D1">
            <wp:extent cx="5400040" cy="3352441"/>
            <wp:effectExtent l="0" t="0" r="0" b="635"/>
            <wp:docPr id="8" name="Imagen 8" descr="https://solarfam.com/wp-content/uploads/2021/04/cc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olarfam.com/wp-content/uploads/2021/04/ccaa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422" cy="3373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B9D" w:rsidRDefault="009F7B9D" w:rsidP="009F7B9D">
      <w:r>
        <w:lastRenderedPageBreak/>
        <w:t>CONTROL DE EXCEDENTES SIN BATERIAS</w:t>
      </w:r>
      <w:r>
        <w:t xml:space="preserve">: </w:t>
      </w:r>
    </w:p>
    <w:p w:rsidR="00636969" w:rsidRDefault="008869DA" w:rsidP="009F35E2">
      <w:pPr>
        <w:rPr>
          <w:rFonts w:cstheme="minorHAnsi"/>
        </w:rPr>
      </w:pPr>
      <w:r>
        <w:rPr>
          <w:noProof/>
          <w:lang w:eastAsia="es-ES"/>
        </w:rPr>
        <w:drawing>
          <wp:inline distT="0" distB="0" distL="0" distR="0" wp14:anchorId="16235C9B" wp14:editId="0CE49485">
            <wp:extent cx="5398770" cy="2844800"/>
            <wp:effectExtent l="0" t="0" r="0" b="0"/>
            <wp:docPr id="13" name="Imagen 13" descr="Batería tradicional vs batería virt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tería tradicional vs batería virtual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868" cy="2854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B9D" w:rsidRDefault="009F7B9D" w:rsidP="009F7B9D">
      <w:r>
        <w:t xml:space="preserve">CONTROL DE EXCEDENTES </w:t>
      </w:r>
      <w:r>
        <w:t>CO</w:t>
      </w:r>
      <w:r>
        <w:t>N BATERIAS</w:t>
      </w:r>
      <w:r>
        <w:t xml:space="preserve"> INTELIGENTES</w:t>
      </w:r>
      <w:r>
        <w:t xml:space="preserve">: </w:t>
      </w:r>
    </w:p>
    <w:p w:rsidR="00175256" w:rsidRDefault="00175256" w:rsidP="009F7B9D">
      <w:r>
        <w:rPr>
          <w:noProof/>
          <w:lang w:eastAsia="es-ES"/>
        </w:rPr>
        <w:drawing>
          <wp:inline distT="0" distB="0" distL="0" distR="0" wp14:anchorId="0AB9D90D" wp14:editId="4164F26E">
            <wp:extent cx="5399303" cy="1901372"/>
            <wp:effectExtent l="0" t="0" r="0" b="3810"/>
            <wp:docPr id="17" name="Imagen 17" descr="SOFIA FERNANDEZ (@sofiafersan) /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OFIA FERNANDEZ (@sofiafersan) / Twitter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552" cy="1904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B9D" w:rsidRPr="00557446" w:rsidRDefault="009F7B9D" w:rsidP="009F35E2">
      <w:pPr>
        <w:rPr>
          <w:rFonts w:cstheme="minorHAnsi"/>
        </w:rPr>
      </w:pPr>
    </w:p>
    <w:p w:rsidR="009F7B9D" w:rsidRDefault="009F7B9D" w:rsidP="00557446">
      <w:pPr>
        <w:pStyle w:val="Ttulo1"/>
        <w:pBdr>
          <w:bottom w:val="single" w:sz="12" w:space="4" w:color="9D9D9D"/>
        </w:pBdr>
        <w:shd w:val="clear" w:color="auto" w:fill="FFFFFF"/>
        <w:spacing w:before="75" w:beforeAutospacing="0" w:after="150" w:afterAutospacing="0"/>
        <w:rPr>
          <w:rFonts w:ascii="Arial" w:hAnsi="Arial" w:cs="Arial"/>
          <w:color w:val="333333"/>
          <w:sz w:val="45"/>
          <w:szCs w:val="45"/>
        </w:rPr>
      </w:pPr>
      <w:r>
        <w:rPr>
          <w:noProof/>
        </w:rPr>
        <w:drawing>
          <wp:inline distT="0" distB="0" distL="0" distR="0">
            <wp:extent cx="5399405" cy="2873828"/>
            <wp:effectExtent l="0" t="0" r="0" b="3175"/>
            <wp:docPr id="12" name="Imagen 12" descr="https://solarprofit.es/media/landing-bsaas/esquema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olarprofit.es/media/landing-bsaas/esquema-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673" cy="2878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22E" w:rsidRDefault="00EC3B01" w:rsidP="00557446">
      <w:pPr>
        <w:pStyle w:val="Ttulo1"/>
        <w:pBdr>
          <w:bottom w:val="single" w:sz="12" w:space="4" w:color="9D9D9D"/>
        </w:pBdr>
        <w:shd w:val="clear" w:color="auto" w:fill="FFFFFF"/>
        <w:spacing w:before="75" w:beforeAutospacing="0" w:after="150" w:afterAutospacing="0"/>
      </w:pPr>
      <w:r>
        <w:rPr>
          <w:noProof/>
        </w:rPr>
        <w:lastRenderedPageBreak/>
        <w:drawing>
          <wp:inline distT="0" distB="0" distL="0" distR="0">
            <wp:extent cx="5399015" cy="3570514"/>
            <wp:effectExtent l="0" t="0" r="0" b="0"/>
            <wp:docPr id="14" name="Imagen 14" descr="OlaSolar | ¿Cuál es la mejor Batería de Litio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laSolar | ¿Cuál es la mejor Batería de Litio?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015" cy="357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722E" w:rsidRPr="0040722E">
        <w:t xml:space="preserve"> </w:t>
      </w:r>
    </w:p>
    <w:p w:rsidR="0040722E" w:rsidRPr="00557446" w:rsidRDefault="0040722E" w:rsidP="0040722E">
      <w:pPr>
        <w:pStyle w:val="Ttulo1"/>
        <w:pBdr>
          <w:bottom w:val="single" w:sz="12" w:space="4" w:color="9D9D9D"/>
        </w:pBdr>
        <w:shd w:val="clear" w:color="auto" w:fill="FFFFFF"/>
        <w:spacing w:before="75" w:beforeAutospacing="0" w:after="150" w:afterAutospacing="0"/>
        <w:rPr>
          <w:rFonts w:asciiTheme="minorHAnsi" w:hAnsiTheme="minorHAnsi" w:cstheme="minorHAnsi"/>
          <w:color w:val="333333"/>
          <w:sz w:val="22"/>
          <w:szCs w:val="22"/>
        </w:rPr>
      </w:pPr>
      <w:r>
        <w:rPr>
          <w:rFonts w:asciiTheme="minorHAnsi" w:hAnsiTheme="minorHAnsi" w:cstheme="minorHAnsi"/>
          <w:color w:val="333333"/>
          <w:sz w:val="22"/>
          <w:szCs w:val="22"/>
        </w:rPr>
        <w:t>Batería Virtual:</w:t>
      </w:r>
    </w:p>
    <w:p w:rsidR="0040722E" w:rsidRDefault="0040722E" w:rsidP="00557446">
      <w:pPr>
        <w:pStyle w:val="Ttulo1"/>
        <w:pBdr>
          <w:bottom w:val="single" w:sz="12" w:space="4" w:color="9D9D9D"/>
        </w:pBdr>
        <w:shd w:val="clear" w:color="auto" w:fill="FFFFFF"/>
        <w:spacing w:before="75" w:beforeAutospacing="0" w:after="150" w:afterAutospacing="0"/>
      </w:pPr>
      <w:r>
        <w:rPr>
          <w:noProof/>
        </w:rPr>
        <w:drawing>
          <wp:inline distT="0" distB="0" distL="0" distR="0">
            <wp:extent cx="5400040" cy="2117351"/>
            <wp:effectExtent l="0" t="0" r="0" b="0"/>
            <wp:docPr id="15" name="Imagen 15" descr="Batería virtual autoconsu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tería virtual autoconsumo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117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446" w:rsidRPr="00557446" w:rsidRDefault="00557446" w:rsidP="00557446">
      <w:pPr>
        <w:pStyle w:val="Ttulo1"/>
        <w:pBdr>
          <w:bottom w:val="single" w:sz="12" w:space="4" w:color="9D9D9D"/>
        </w:pBdr>
        <w:shd w:val="clear" w:color="auto" w:fill="FFFFFF"/>
        <w:spacing w:before="75" w:beforeAutospacing="0" w:after="150" w:afterAutospacing="0"/>
        <w:rPr>
          <w:rFonts w:asciiTheme="minorHAnsi" w:hAnsiTheme="minorHAnsi" w:cstheme="minorHAnsi"/>
          <w:color w:val="333333"/>
          <w:sz w:val="22"/>
          <w:szCs w:val="22"/>
        </w:rPr>
      </w:pPr>
      <w:r w:rsidRPr="00557446">
        <w:rPr>
          <w:rFonts w:asciiTheme="minorHAnsi" w:hAnsiTheme="minorHAnsi" w:cstheme="minorHAnsi"/>
          <w:color w:val="333333"/>
          <w:sz w:val="22"/>
          <w:szCs w:val="22"/>
        </w:rPr>
        <w:t xml:space="preserve">Diseño y gestión inteligente de comunidades energéticas con </w:t>
      </w:r>
      <w:proofErr w:type="spellStart"/>
      <w:r w:rsidRPr="00557446">
        <w:rPr>
          <w:rFonts w:asciiTheme="minorHAnsi" w:hAnsiTheme="minorHAnsi" w:cstheme="minorHAnsi"/>
          <w:color w:val="333333"/>
          <w:sz w:val="22"/>
          <w:szCs w:val="22"/>
        </w:rPr>
        <w:t>blockchain</w:t>
      </w:r>
      <w:proofErr w:type="spellEnd"/>
      <w:r w:rsidRPr="00557446">
        <w:rPr>
          <w:rFonts w:asciiTheme="minorHAnsi" w:hAnsiTheme="minorHAnsi" w:cstheme="minorHAnsi"/>
          <w:color w:val="333333"/>
          <w:sz w:val="22"/>
          <w:szCs w:val="22"/>
        </w:rPr>
        <w:t xml:space="preserve"> y baterías</w:t>
      </w:r>
    </w:p>
    <w:p w:rsidR="00636969" w:rsidRDefault="00557446" w:rsidP="009F35E2">
      <w:pPr>
        <w:rPr>
          <w:rFonts w:cstheme="minorHAnsi"/>
        </w:rPr>
      </w:pPr>
      <w:r>
        <w:rPr>
          <w:noProof/>
          <w:lang w:eastAsia="es-ES"/>
        </w:rPr>
        <w:drawing>
          <wp:inline distT="0" distB="0" distL="0" distR="0" wp14:anchorId="73FC64E5" wp14:editId="25811445">
            <wp:extent cx="5399979" cy="2336800"/>
            <wp:effectExtent l="0" t="0" r="0" b="6350"/>
            <wp:docPr id="11" name="Imagen 11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401" cy="2344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446" w:rsidRDefault="00837926" w:rsidP="009F35E2">
      <w:pPr>
        <w:rPr>
          <w:rFonts w:cstheme="minorHAnsi"/>
        </w:rPr>
      </w:pPr>
      <w:hyperlink r:id="rId23" w:history="1">
        <w:r w:rsidRPr="00F74459">
          <w:rPr>
            <w:rStyle w:val="Hipervnculo"/>
            <w:rFonts w:cstheme="minorHAnsi"/>
          </w:rPr>
          <w:t>https://www.interempresas.net/Autoconsumo/Articulos/317213-Autoconsumo-con-baterias-inteligentes.html</w:t>
        </w:r>
      </w:hyperlink>
    </w:p>
    <w:p w:rsidR="00837926" w:rsidRDefault="00837926" w:rsidP="009F35E2">
      <w:pPr>
        <w:rPr>
          <w:rFonts w:cstheme="minorHAnsi"/>
        </w:rPr>
      </w:pPr>
      <w:r>
        <w:rPr>
          <w:noProof/>
          <w:lang w:eastAsia="es-ES"/>
        </w:rPr>
        <w:drawing>
          <wp:inline distT="0" distB="0" distL="0" distR="0" wp14:anchorId="078594FC" wp14:editId="669F36E2">
            <wp:extent cx="5400040" cy="2573874"/>
            <wp:effectExtent l="0" t="0" r="0" b="0"/>
            <wp:docPr id="16" name="Imagen 16" descr="Domótica y placas solares para optimizar tu autoconsumo fotovolta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mótica y placas solares para optimizar tu autoconsumo fotovoltaico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73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256" w:rsidRPr="00207B4E" w:rsidRDefault="00B329EB" w:rsidP="009F35E2">
      <w:pPr>
        <w:rPr>
          <w:rFonts w:cstheme="minorHAnsi"/>
        </w:rPr>
      </w:pPr>
      <w:r>
        <w:rPr>
          <w:noProof/>
          <w:lang w:eastAsia="es-ES"/>
        </w:rPr>
        <w:drawing>
          <wp:inline distT="0" distB="0" distL="0" distR="0" wp14:anchorId="7A50AE4A" wp14:editId="4AFF6322">
            <wp:extent cx="5400040" cy="3073677"/>
            <wp:effectExtent l="0" t="0" r="0" b="0"/>
            <wp:docPr id="18" name="Imagen 18" descr="Instalación de Placas Solares con Batería Virtual | factorenerg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stalación de Placas Solares con Batería Virtual | factorenergia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73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75256" w:rsidRPr="00207B4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5E2"/>
    <w:rsid w:val="000127D9"/>
    <w:rsid w:val="000605ED"/>
    <w:rsid w:val="000F19FF"/>
    <w:rsid w:val="001246CE"/>
    <w:rsid w:val="001608D7"/>
    <w:rsid w:val="00173B32"/>
    <w:rsid w:val="00175256"/>
    <w:rsid w:val="00207B4E"/>
    <w:rsid w:val="00213A69"/>
    <w:rsid w:val="00257B44"/>
    <w:rsid w:val="0026338C"/>
    <w:rsid w:val="0027361F"/>
    <w:rsid w:val="00282095"/>
    <w:rsid w:val="00294226"/>
    <w:rsid w:val="002C06FD"/>
    <w:rsid w:val="00342AB8"/>
    <w:rsid w:val="00360901"/>
    <w:rsid w:val="003D3267"/>
    <w:rsid w:val="0040722E"/>
    <w:rsid w:val="004462C2"/>
    <w:rsid w:val="005226A3"/>
    <w:rsid w:val="00557446"/>
    <w:rsid w:val="005A1235"/>
    <w:rsid w:val="005A756E"/>
    <w:rsid w:val="005D2BD9"/>
    <w:rsid w:val="005E212B"/>
    <w:rsid w:val="005E68B5"/>
    <w:rsid w:val="005F5DB6"/>
    <w:rsid w:val="006168CF"/>
    <w:rsid w:val="00635A48"/>
    <w:rsid w:val="00636969"/>
    <w:rsid w:val="00637A47"/>
    <w:rsid w:val="006A0877"/>
    <w:rsid w:val="006B011D"/>
    <w:rsid w:val="006F0A56"/>
    <w:rsid w:val="00753C90"/>
    <w:rsid w:val="00760EDE"/>
    <w:rsid w:val="00782704"/>
    <w:rsid w:val="007851FC"/>
    <w:rsid w:val="007E0F3F"/>
    <w:rsid w:val="00807457"/>
    <w:rsid w:val="00837926"/>
    <w:rsid w:val="00882261"/>
    <w:rsid w:val="008869DA"/>
    <w:rsid w:val="008D6FFD"/>
    <w:rsid w:val="00903044"/>
    <w:rsid w:val="009B2465"/>
    <w:rsid w:val="009C594A"/>
    <w:rsid w:val="009F35E2"/>
    <w:rsid w:val="009F7B9D"/>
    <w:rsid w:val="00A332F6"/>
    <w:rsid w:val="00A75F75"/>
    <w:rsid w:val="00AE72F9"/>
    <w:rsid w:val="00AF6E39"/>
    <w:rsid w:val="00B0215B"/>
    <w:rsid w:val="00B2404D"/>
    <w:rsid w:val="00B329EB"/>
    <w:rsid w:val="00BB5C17"/>
    <w:rsid w:val="00BE7572"/>
    <w:rsid w:val="00C43D65"/>
    <w:rsid w:val="00C50A9E"/>
    <w:rsid w:val="00C7387D"/>
    <w:rsid w:val="00D142AB"/>
    <w:rsid w:val="00D1794E"/>
    <w:rsid w:val="00D966C4"/>
    <w:rsid w:val="00D97A3D"/>
    <w:rsid w:val="00DB1FB3"/>
    <w:rsid w:val="00DB5D04"/>
    <w:rsid w:val="00E31D3D"/>
    <w:rsid w:val="00E5074D"/>
    <w:rsid w:val="00E627D5"/>
    <w:rsid w:val="00E82D02"/>
    <w:rsid w:val="00EC3B01"/>
    <w:rsid w:val="00F06E7A"/>
    <w:rsid w:val="00FD1389"/>
    <w:rsid w:val="00FF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B75A0"/>
  <w15:chartTrackingRefBased/>
  <w15:docId w15:val="{425CA977-A63F-41BB-AC9E-0B7E62C21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8074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E0F3F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807457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nearmeavailablepros">
    <w:name w:val="nearme__availablepros"/>
    <w:basedOn w:val="Fuentedeprrafopredeter"/>
    <w:rsid w:val="00AF6E39"/>
  </w:style>
  <w:style w:type="paragraph" w:styleId="Textodeglobo">
    <w:name w:val="Balloon Text"/>
    <w:basedOn w:val="Normal"/>
    <w:link w:val="TextodegloboCar"/>
    <w:uiPriority w:val="99"/>
    <w:semiHidden/>
    <w:unhideWhenUsed/>
    <w:rsid w:val="00AE72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72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6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youtube.com/watch?v=-Ab2iONiJtc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3.jpeg"/><Relationship Id="rId7" Type="http://schemas.openxmlformats.org/officeDocument/2006/relationships/hyperlink" Target="https://material-electrico.cdecomunicacion.es/fotovoltaica-autoconsumo/133498/bateria-virtual-servicio-potenciar-ahorro-instalaciones-autoconsumo?utm_source=newsletter&amp;utm_medium=email&amp;utm_campaign=&amp;utm_source=Boletines+de+Material+El%C3%A9ctrico&amp;utm_campaign=05be99ee90-EMAIL_CAMPAIGN_2023_02_28_12_07&amp;utm_medium=&amp;utm_term=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6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hyperlink" Target="https://www.ine.es/buscar/searchResults.do?Menu_botonBuscador=&amp;searchType=DEF_SEARCH&amp;startat=0&amp;L=0&amp;searchString=cifras%20de%20ventas%20muebles%20de%20ba%C3%B1o" TargetMode="External"/><Relationship Id="rId11" Type="http://schemas.openxmlformats.org/officeDocument/2006/relationships/image" Target="media/image3.jpeg"/><Relationship Id="rId24" Type="http://schemas.openxmlformats.org/officeDocument/2006/relationships/image" Target="media/image15.jpeg"/><Relationship Id="rId5" Type="http://schemas.openxmlformats.org/officeDocument/2006/relationships/hyperlink" Target="https://rockcontent.com/es/blog/prospeccion-de-clientes/" TargetMode="External"/><Relationship Id="rId15" Type="http://schemas.openxmlformats.org/officeDocument/2006/relationships/image" Target="media/image7.jpeg"/><Relationship Id="rId23" Type="http://schemas.openxmlformats.org/officeDocument/2006/relationships/hyperlink" Target="https://www.interempresas.net/Autoconsumo/Articulos/317213-Autoconsumo-con-baterias-inteligentes.html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hyperlink" Target="https://es.talent.com/tax-calculator" TargetMode="Externa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9</Pages>
  <Words>342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Raul</dc:creator>
  <cp:keywords/>
  <dc:description/>
  <cp:lastModifiedBy>Raul</cp:lastModifiedBy>
  <cp:revision>23</cp:revision>
  <cp:lastPrinted>2022-09-05T17:27:00Z</cp:lastPrinted>
  <dcterms:created xsi:type="dcterms:W3CDTF">2023-03-01T12:31:00Z</dcterms:created>
  <dcterms:modified xsi:type="dcterms:W3CDTF">2023-03-01T19:29:00Z</dcterms:modified>
</cp:coreProperties>
</file>